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BD" w:rsidRDefault="004569BD" w:rsidP="00456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040" cy="784860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69BD" w:rsidRDefault="004569BD" w:rsidP="004569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69BD" w:rsidRDefault="004569BD" w:rsidP="00456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4569BD" w:rsidRDefault="004569BD" w:rsidP="00456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4569BD" w:rsidRDefault="004569BD" w:rsidP="00456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569BD" w:rsidRDefault="004569BD" w:rsidP="00456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9BD" w:rsidRDefault="004569BD" w:rsidP="00456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9BD" w:rsidRDefault="004569BD" w:rsidP="004569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569BD" w:rsidRDefault="004569BD" w:rsidP="004569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69BD" w:rsidRDefault="004569BD" w:rsidP="004569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r w:rsidR="00FA79AE">
        <w:rPr>
          <w:rFonts w:ascii="Times New Roman" w:hAnsi="Times New Roman"/>
          <w:sz w:val="28"/>
          <w:szCs w:val="28"/>
        </w:rPr>
        <w:t>06 июля 2022 г.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="00FA79AE">
        <w:rPr>
          <w:rFonts w:ascii="Times New Roman" w:hAnsi="Times New Roman"/>
          <w:sz w:val="28"/>
          <w:szCs w:val="28"/>
        </w:rPr>
        <w:t>1789</w:t>
      </w:r>
    </w:p>
    <w:p w:rsidR="004569BD" w:rsidRDefault="004569BD" w:rsidP="004569B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569BD" w:rsidRDefault="004569BD" w:rsidP="004569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4569BD" w:rsidRDefault="004569BD" w:rsidP="004569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69BD" w:rsidRDefault="004569BD" w:rsidP="004569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69BD" w:rsidRDefault="004569BD" w:rsidP="004569BD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п о с т а н о в л я е т:</w:t>
      </w:r>
    </w:p>
    <w:p w:rsidR="004569BD" w:rsidRDefault="004569BD" w:rsidP="004569B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следующие изменения:</w:t>
      </w:r>
    </w:p>
    <w:p w:rsidR="004569BD" w:rsidRDefault="004569BD" w:rsidP="004569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>
        <w:rPr>
          <w:rFonts w:ascii="Times New Roman" w:hAnsi="Times New Roman"/>
          <w:sz w:val="28"/>
          <w:szCs w:val="28"/>
        </w:rPr>
        <w:t>2018-2024 годы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4569BD" w:rsidRDefault="004569BD" w:rsidP="004569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>
        <w:rPr>
          <w:rFonts w:ascii="Times New Roman" w:hAnsi="Times New Roman"/>
          <w:sz w:val="28"/>
          <w:szCs w:val="28"/>
        </w:rPr>
        <w:t>Основные цели 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4569BD" w:rsidRDefault="004569BD" w:rsidP="0067664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«Основными целями Программы являются:</w:t>
      </w:r>
    </w:p>
    <w:p w:rsidR="004569BD" w:rsidRDefault="00244BE0" w:rsidP="00676642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569BD">
        <w:rPr>
          <w:rFonts w:ascii="Times New Roman" w:hAnsi="Times New Roman" w:cs="Times New Roman"/>
          <w:sz w:val="28"/>
          <w:szCs w:val="28"/>
        </w:rPr>
        <w:t xml:space="preserve">овышение уровня внешнего благоустройства общественных и </w:t>
      </w:r>
      <w:r w:rsidR="004569BD">
        <w:rPr>
          <w:rFonts w:ascii="Times New Roman" w:hAnsi="Times New Roman" w:cs="Times New Roman"/>
          <w:sz w:val="28"/>
          <w:szCs w:val="28"/>
        </w:rPr>
        <w:lastRenderedPageBreak/>
        <w:t>дворовых территорий городского округа;</w:t>
      </w:r>
    </w:p>
    <w:p w:rsidR="004569BD" w:rsidRDefault="00244BE0" w:rsidP="0067664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4569BD">
        <w:rPr>
          <w:rFonts w:ascii="Times New Roman" w:hAnsi="Times New Roman" w:cs="Times New Roman"/>
          <w:sz w:val="28"/>
          <w:szCs w:val="28"/>
        </w:rPr>
        <w:t>оздание комфортных и безопасных условий проживания граждан на общественных и дворовых территориях (в том числе установка камер видеонаблюдения);</w:t>
      </w:r>
    </w:p>
    <w:p w:rsidR="004569BD" w:rsidRDefault="00244BE0" w:rsidP="0067664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4569BD">
        <w:rPr>
          <w:rFonts w:ascii="Times New Roman" w:hAnsi="Times New Roman" w:cs="Times New Roman"/>
          <w:sz w:val="28"/>
          <w:szCs w:val="28"/>
        </w:rPr>
        <w:t>рганизация искусственного освещения общественных и дворовых территорий;</w:t>
      </w:r>
    </w:p>
    <w:p w:rsidR="004569BD" w:rsidRDefault="00244BE0" w:rsidP="00676642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4569BD">
        <w:rPr>
          <w:rFonts w:ascii="Times New Roman" w:hAnsi="Times New Roman" w:cs="Times New Roman"/>
          <w:sz w:val="28"/>
          <w:szCs w:val="28"/>
        </w:rPr>
        <w:t>оздание условий для массового отдыха жителей городского округа и организация обустройства мест массового пребывания населения;</w:t>
      </w:r>
    </w:p>
    <w:p w:rsidR="004569BD" w:rsidRDefault="00244BE0" w:rsidP="00676642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="004569BD">
        <w:rPr>
          <w:rFonts w:ascii="Times New Roman" w:hAnsi="Times New Roman" w:cs="Times New Roman"/>
          <w:sz w:val="28"/>
          <w:szCs w:val="28"/>
        </w:rPr>
        <w:t>овершенствование архитектурно - художественного облика городского округа, размещение и содержание малых архитектурных форм.».</w:t>
      </w:r>
    </w:p>
    <w:p w:rsidR="004569BD" w:rsidRDefault="004569BD" w:rsidP="004569BD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6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риложение № </w:t>
      </w:r>
      <w:r w:rsidR="0067664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 к настоящему постановлению.</w:t>
      </w:r>
    </w:p>
    <w:p w:rsidR="004569BD" w:rsidRDefault="004569BD" w:rsidP="004569BD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подписания, подлежит официальному опубликованию.</w:t>
      </w:r>
    </w:p>
    <w:p w:rsidR="004569BD" w:rsidRDefault="004569BD" w:rsidP="00456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9BD" w:rsidRDefault="004569BD" w:rsidP="00456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9BD" w:rsidRDefault="004569BD" w:rsidP="00456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</w:t>
      </w:r>
      <w:r w:rsidR="00244BE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А.В. Тюрин        </w:t>
      </w: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676642" w:rsidRDefault="00676642" w:rsidP="004569BD">
      <w:pPr>
        <w:pStyle w:val="a9"/>
        <w:jc w:val="right"/>
        <w:rPr>
          <w:sz w:val="28"/>
          <w:szCs w:val="28"/>
        </w:rPr>
      </w:pPr>
    </w:p>
    <w:p w:rsidR="00676642" w:rsidRDefault="00676642" w:rsidP="004569BD">
      <w:pPr>
        <w:pStyle w:val="a9"/>
        <w:jc w:val="right"/>
        <w:rPr>
          <w:sz w:val="28"/>
          <w:szCs w:val="28"/>
        </w:rPr>
      </w:pPr>
    </w:p>
    <w:p w:rsidR="00676642" w:rsidRDefault="00676642" w:rsidP="004569BD">
      <w:pPr>
        <w:pStyle w:val="a9"/>
        <w:jc w:val="right"/>
        <w:rPr>
          <w:sz w:val="28"/>
          <w:szCs w:val="28"/>
        </w:rPr>
      </w:pPr>
    </w:p>
    <w:p w:rsidR="00676642" w:rsidRDefault="00676642" w:rsidP="004569BD">
      <w:pPr>
        <w:pStyle w:val="a9"/>
        <w:jc w:val="right"/>
        <w:rPr>
          <w:sz w:val="28"/>
          <w:szCs w:val="28"/>
        </w:rPr>
      </w:pPr>
    </w:p>
    <w:p w:rsidR="00676642" w:rsidRDefault="00676642" w:rsidP="004569BD">
      <w:pPr>
        <w:pStyle w:val="a9"/>
        <w:jc w:val="right"/>
        <w:rPr>
          <w:sz w:val="28"/>
          <w:szCs w:val="28"/>
        </w:rPr>
      </w:pPr>
    </w:p>
    <w:p w:rsidR="00676642" w:rsidRDefault="00676642" w:rsidP="004569BD">
      <w:pPr>
        <w:pStyle w:val="a9"/>
        <w:jc w:val="right"/>
        <w:rPr>
          <w:sz w:val="28"/>
          <w:szCs w:val="28"/>
        </w:rPr>
      </w:pPr>
    </w:p>
    <w:p w:rsidR="00676642" w:rsidRDefault="00676642" w:rsidP="004569BD">
      <w:pPr>
        <w:pStyle w:val="a9"/>
        <w:jc w:val="right"/>
        <w:rPr>
          <w:sz w:val="28"/>
          <w:szCs w:val="28"/>
        </w:rPr>
      </w:pPr>
    </w:p>
    <w:p w:rsidR="00676642" w:rsidRDefault="00676642" w:rsidP="004569BD">
      <w:pPr>
        <w:pStyle w:val="a9"/>
        <w:jc w:val="right"/>
        <w:rPr>
          <w:sz w:val="28"/>
          <w:szCs w:val="28"/>
        </w:rPr>
      </w:pPr>
    </w:p>
    <w:p w:rsidR="00676642" w:rsidRDefault="00676642" w:rsidP="004569BD">
      <w:pPr>
        <w:pStyle w:val="a9"/>
        <w:jc w:val="right"/>
        <w:rPr>
          <w:sz w:val="28"/>
          <w:szCs w:val="28"/>
        </w:rPr>
      </w:pPr>
    </w:p>
    <w:p w:rsidR="00676642" w:rsidRDefault="00676642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569BD" w:rsidRDefault="004569BD" w:rsidP="004569BD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4569BD" w:rsidRDefault="004569BD" w:rsidP="004569BD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4569BD" w:rsidRDefault="004569BD" w:rsidP="004569BD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4569BD" w:rsidRDefault="004569BD" w:rsidP="004569BD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A79AE">
        <w:rPr>
          <w:sz w:val="28"/>
          <w:szCs w:val="28"/>
        </w:rPr>
        <w:t>06.07.2022</w:t>
      </w:r>
      <w:r>
        <w:rPr>
          <w:sz w:val="28"/>
          <w:szCs w:val="28"/>
        </w:rPr>
        <w:t xml:space="preserve">  № </w:t>
      </w:r>
      <w:r w:rsidR="00FA79AE">
        <w:rPr>
          <w:sz w:val="28"/>
          <w:szCs w:val="28"/>
        </w:rPr>
        <w:t>1789</w:t>
      </w:r>
    </w:p>
    <w:p w:rsidR="004569BD" w:rsidRDefault="004569BD" w:rsidP="004569BD">
      <w:pPr>
        <w:pStyle w:val="a9"/>
        <w:jc w:val="both"/>
        <w:rPr>
          <w:sz w:val="28"/>
          <w:szCs w:val="28"/>
        </w:rPr>
      </w:pPr>
    </w:p>
    <w:p w:rsidR="004569BD" w:rsidRDefault="004569BD" w:rsidP="004569B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4569BD" w:rsidRDefault="004569BD" w:rsidP="004569B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569BD" w:rsidRDefault="004569BD" w:rsidP="004569B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4569BD" w:rsidRDefault="004569BD" w:rsidP="004569B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4569BD" w:rsidRDefault="004569BD" w:rsidP="004569B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4569BD" w:rsidRDefault="004569BD" w:rsidP="004569B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4569BD" w:rsidRDefault="004569BD" w:rsidP="004569B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9BD" w:rsidRDefault="004569BD" w:rsidP="004569B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a"/>
        <w:tblW w:w="0" w:type="auto"/>
        <w:tblLook w:val="04A0"/>
      </w:tblPr>
      <w:tblGrid>
        <w:gridCol w:w="1101"/>
        <w:gridCol w:w="6804"/>
        <w:gridCol w:w="1665"/>
      </w:tblGrid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</w:p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center"/>
              <w:rPr>
                <w:b/>
                <w:sz w:val="28"/>
                <w:szCs w:val="28"/>
              </w:rPr>
            </w:pPr>
          </w:p>
          <w:p w:rsidR="004569BD" w:rsidRDefault="004569B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rPr>
                <w:b/>
                <w:sz w:val="28"/>
                <w:szCs w:val="28"/>
              </w:rPr>
            </w:pP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 м2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4310.3м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15013,8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3180,7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 м2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5235,0м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center"/>
              <w:rPr>
                <w:b/>
                <w:sz w:val="28"/>
                <w:szCs w:val="28"/>
              </w:rPr>
            </w:pPr>
          </w:p>
          <w:p w:rsidR="004569BD" w:rsidRDefault="004569B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4815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3123,7м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Общественное пространство </w:t>
            </w:r>
            <w:r>
              <w:rPr>
                <w:color w:val="000000"/>
                <w:sz w:val="28"/>
                <w:szCs w:val="28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center"/>
              <w:rPr>
                <w:b/>
                <w:sz w:val="28"/>
                <w:szCs w:val="28"/>
              </w:rPr>
            </w:pPr>
          </w:p>
          <w:p w:rsidR="004569BD" w:rsidRDefault="00456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8 560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4 465,94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4 227,25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4288.25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3390.91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Республиканская в </w:t>
            </w:r>
            <w:r>
              <w:rPr>
                <w:sz w:val="28"/>
                <w:szCs w:val="28"/>
              </w:rPr>
              <w:lastRenderedPageBreak/>
              <w:t>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9 485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2-я Краснознаменская и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11012,10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в городском парке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569BD" w:rsidRDefault="004569BD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19351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9988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(проход) от ул. 2-я  Краснознаменская до ул. Поперечной.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center"/>
              <w:rPr>
                <w:b/>
                <w:sz w:val="28"/>
                <w:szCs w:val="28"/>
              </w:rPr>
            </w:pPr>
          </w:p>
          <w:p w:rsidR="004569BD" w:rsidRDefault="00456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Pr="002C09BB" w:rsidRDefault="004569BD" w:rsidP="006F2B00">
            <w:pPr>
              <w:jc w:val="both"/>
              <w:rPr>
                <w:sz w:val="28"/>
                <w:szCs w:val="28"/>
              </w:rPr>
            </w:pPr>
            <w:r w:rsidRPr="00CC23C7">
              <w:rPr>
                <w:sz w:val="28"/>
                <w:szCs w:val="28"/>
              </w:rPr>
              <w:t>Общественное пространство по ул. Оборона от ул. Энгельса до ул. Мичурина.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E7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Pr="002C09BB" w:rsidRDefault="004569BD" w:rsidP="006F2B00">
            <w:pPr>
              <w:jc w:val="both"/>
              <w:rPr>
                <w:sz w:val="28"/>
                <w:szCs w:val="28"/>
              </w:rPr>
            </w:pPr>
            <w:r w:rsidRPr="002C09BB">
              <w:rPr>
                <w:sz w:val="28"/>
                <w:szCs w:val="28"/>
              </w:rPr>
              <w:t>Общественное пространство по ул. Энгельса от ул. Коммуны до ул. Серафимовича.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E7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Pr="002C09BB" w:rsidRDefault="004569BD" w:rsidP="006F2B00">
            <w:pPr>
              <w:jc w:val="both"/>
              <w:rPr>
                <w:sz w:val="28"/>
                <w:szCs w:val="28"/>
              </w:rPr>
            </w:pPr>
            <w:r w:rsidRPr="002C09BB">
              <w:rPr>
                <w:sz w:val="28"/>
                <w:szCs w:val="28"/>
              </w:rPr>
              <w:t>Общественное пространство по ул. Энгельса от ул. Некрасова до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E7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/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 w:rsidP="006F2B0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(пешеходная зона) по ул. 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 w:rsidP="006F2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 w:rsidP="006F2B00">
            <w:pPr>
              <w:jc w:val="both"/>
              <w:rPr>
                <w:sz w:val="28"/>
                <w:szCs w:val="28"/>
              </w:rPr>
            </w:pPr>
            <w:r w:rsidRPr="002C09BB">
              <w:rPr>
                <w:sz w:val="28"/>
                <w:szCs w:val="28"/>
              </w:rPr>
              <w:t>Общественное пространство по ул. Некрасова от ул. Энгельса до ул. Б.Хмельницкого.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E722DA" w:rsidP="006F2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1793,2м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4569BD" w:rsidRDefault="004569BD" w:rsidP="004569BD">
      <w:pPr>
        <w:pStyle w:val="a9"/>
        <w:jc w:val="both"/>
        <w:rPr>
          <w:sz w:val="28"/>
          <w:szCs w:val="28"/>
        </w:rPr>
      </w:pPr>
    </w:p>
    <w:p w:rsidR="004569BD" w:rsidRDefault="004569BD" w:rsidP="004569B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9BD" w:rsidRDefault="004569BD" w:rsidP="004569B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         Е.И. Аболонина</w:t>
      </w:r>
    </w:p>
    <w:p w:rsidR="004569BD" w:rsidRDefault="004569BD" w:rsidP="004569B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sectPr w:rsidR="004569BD" w:rsidSect="00676642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B57" w:rsidRDefault="00354B57" w:rsidP="00676642">
      <w:pPr>
        <w:spacing w:after="0" w:line="240" w:lineRule="auto"/>
      </w:pPr>
      <w:r>
        <w:separator/>
      </w:r>
    </w:p>
  </w:endnote>
  <w:endnote w:type="continuationSeparator" w:id="1">
    <w:p w:rsidR="00354B57" w:rsidRDefault="00354B57" w:rsidP="0067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B57" w:rsidRDefault="00354B57" w:rsidP="00676642">
      <w:pPr>
        <w:spacing w:after="0" w:line="240" w:lineRule="auto"/>
      </w:pPr>
      <w:r>
        <w:separator/>
      </w:r>
    </w:p>
  </w:footnote>
  <w:footnote w:type="continuationSeparator" w:id="1">
    <w:p w:rsidR="00354B57" w:rsidRDefault="00354B57" w:rsidP="0067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42" w:rsidRDefault="00676642">
    <w:pPr>
      <w:pStyle w:val="a3"/>
      <w:jc w:val="center"/>
    </w:pPr>
  </w:p>
  <w:p w:rsidR="00676642" w:rsidRDefault="006766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9BD"/>
    <w:rsid w:val="001D25AC"/>
    <w:rsid w:val="00244BE0"/>
    <w:rsid w:val="00260368"/>
    <w:rsid w:val="00354B57"/>
    <w:rsid w:val="004569BD"/>
    <w:rsid w:val="005E432F"/>
    <w:rsid w:val="00615F22"/>
    <w:rsid w:val="00676642"/>
    <w:rsid w:val="0095318E"/>
    <w:rsid w:val="00BD4B56"/>
    <w:rsid w:val="00C37D1D"/>
    <w:rsid w:val="00E43E81"/>
    <w:rsid w:val="00E722DA"/>
    <w:rsid w:val="00E759FE"/>
    <w:rsid w:val="00FA769C"/>
    <w:rsid w:val="00FA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5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9BD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5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9BD"/>
  </w:style>
  <w:style w:type="paragraph" w:styleId="a5">
    <w:name w:val="footer"/>
    <w:basedOn w:val="a"/>
    <w:link w:val="a6"/>
    <w:uiPriority w:val="99"/>
    <w:semiHidden/>
    <w:unhideWhenUsed/>
    <w:rsid w:val="0045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69BD"/>
  </w:style>
  <w:style w:type="paragraph" w:styleId="a7">
    <w:name w:val="Balloon Text"/>
    <w:basedOn w:val="a"/>
    <w:link w:val="a8"/>
    <w:uiPriority w:val="99"/>
    <w:semiHidden/>
    <w:unhideWhenUsed/>
    <w:rsid w:val="0045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9BD"/>
    <w:rPr>
      <w:rFonts w:ascii="Tahoma" w:hAnsi="Tahoma" w:cs="Tahoma"/>
      <w:sz w:val="16"/>
      <w:szCs w:val="16"/>
    </w:rPr>
  </w:style>
  <w:style w:type="paragraph" w:styleId="a9">
    <w:name w:val="No Spacing"/>
    <w:qFormat/>
    <w:rsid w:val="004569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4569BD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4569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a">
    <w:name w:val="Table Grid"/>
    <w:basedOn w:val="a1"/>
    <w:uiPriority w:val="59"/>
    <w:rsid w:val="0045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56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2022-06-07T13:42:00Z</cp:lastPrinted>
  <dcterms:created xsi:type="dcterms:W3CDTF">2022-06-07T13:20:00Z</dcterms:created>
  <dcterms:modified xsi:type="dcterms:W3CDTF">2022-07-07T06:38:00Z</dcterms:modified>
</cp:coreProperties>
</file>